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277917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77917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 w:rsidP="0063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720A0C" w:rsidRP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30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Аксио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логия </w:t>
            </w:r>
            <w:r w:rsidR="006E26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="00630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контексте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</w:t>
            </w:r>
            <w:r w:rsidR="00630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азахской культуры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2014-2015 уч.г.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720A0C" w:rsidRDefault="00277917" w:rsidP="00E9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и политологии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6Д020400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Культурология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22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Религиоведения и культурологии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F9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F94AD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казахский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F9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F94AD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962F5" w:rsidRDefault="00E962F5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175D61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 w:rsidP="002A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75D61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D61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(шт)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  <w:tr w:rsidR="00175D61" w:rsidTr="00F94AD7">
        <w:trPr>
          <w:trHeight w:val="3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94AD7" w:rsidRPr="00F94AD7" w:rsidRDefault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94AD7" w:rsidRP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94AD7" w:rsidTr="001F74C3">
        <w:trPr>
          <w:trHeight w:val="1236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Габитов Т.Х.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P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94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ЭТИКА</w:t>
            </w:r>
            <w:r w:rsidRPr="00F9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Оқу-</w:t>
            </w:r>
            <w:r w:rsidR="00F94AD7" w:rsidRPr="00F9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</w:t>
            </w:r>
          </w:p>
          <w:p w:rsid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Алиаты</w:t>
            </w:r>
          </w:p>
          <w:p w:rsid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Нуржанов Б.Г.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</w:p>
          <w:p w:rsidR="001F74C3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4C3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Pr="001F74C3" w:rsidRDefault="001F74C3" w:rsidP="001F74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MO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Культурология. Курс лекций.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Алматы, 2009.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94AD7" w:rsidRDefault="006E2635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F74C3" w:rsidTr="0071063A">
        <w:trPr>
          <w:trHeight w:val="272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Default="00274D5A" w:rsidP="00274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 Ж. Алтаев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74D5A" w:rsidRDefault="00274D5A" w:rsidP="00274D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Философия және мәдениеттану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: оқу құралы - Алматы: </w:t>
            </w:r>
          </w:p>
          <w:p w:rsidR="001F74C3" w:rsidRPr="00F94AD7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Эверо, 2004.- 291  б. (4)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F74C3" w:rsidRPr="00274D5A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Pr="001D012C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Габитов Т.Х,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Pr="001D012C" w:rsidRDefault="001F74C3" w:rsidP="00710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 Казахи. Опыт культурологическ</w:t>
            </w:r>
            <w:r w:rsidR="0071063A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ого анализа. – ФРГ, Саарбрюкен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Pr="001D012C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Ламберт,  2012. – 273 с.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1F74C3" w:rsidRPr="00274D5A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94AD7" w:rsidTr="00CB59A3">
        <w:trPr>
          <w:trHeight w:val="115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color w:val="000000"/>
                <w:sz w:val="24"/>
              </w:rPr>
              <w:t>Абишева А. К.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F94AD7" w:rsidP="00F94AD7">
            <w:pPr>
              <w:pStyle w:val="1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D012C">
              <w:rPr>
                <w:b w:val="0"/>
                <w:color w:val="000000"/>
                <w:sz w:val="24"/>
              </w:rPr>
              <w:t>Проблема ценности</w:t>
            </w:r>
            <w:r w:rsidRPr="001D012C">
              <w:rPr>
                <w:b w:val="0"/>
                <w:color w:val="000000"/>
                <w:sz w:val="24"/>
                <w:lang w:val="ru-RU"/>
              </w:rPr>
              <w:t xml:space="preserve">  в современной философии. </w:t>
            </w:r>
            <w:r w:rsidRPr="001D012C">
              <w:rPr>
                <w:b w:val="0"/>
                <w:color w:val="000000"/>
                <w:sz w:val="24"/>
              </w:rPr>
              <w:t xml:space="preserve"> – </w:t>
            </w:r>
            <w:r w:rsidRPr="001D012C">
              <w:rPr>
                <w:b w:val="0"/>
                <w:color w:val="000000"/>
                <w:sz w:val="24"/>
                <w:lang w:val="kk-KZ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P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12C">
              <w:rPr>
                <w:color w:val="000000"/>
                <w:sz w:val="24"/>
              </w:rPr>
              <w:t>Алматы, 2007. – 243 с.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Хасанов М.Ш., Каракузова 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71063A" w:rsidP="0071063A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Космос казахской культуры.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94AD7" w:rsidRPr="0071063A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CB59A3" w:rsidTr="00F92281">
        <w:trPr>
          <w:trHeight w:val="160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Pr="001D012C" w:rsidRDefault="00F92281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lastRenderedPageBreak/>
              <w:t xml:space="preserve">Габитов Т.Х.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Pr="001D012C" w:rsidRDefault="00F92281" w:rsidP="00F92281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Исследования культуры казахов. На англ языке. 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ФРГ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</w:p>
          <w:p w:rsidR="00CB59A3" w:rsidRPr="001D012C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Pr="001D012C" w:rsidRDefault="00F92281" w:rsidP="00F92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Саарбрюкен: Ламберт,  . – 160  с. 2012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CB59A3" w:rsidRPr="00F92281" w:rsidRDefault="00F92281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Сейтахметов К.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063A" w:rsidRPr="001D012C" w:rsidRDefault="0071063A" w:rsidP="0071063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Социокультурные проблемы и развитие личности. //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Общение и личность. </w:t>
            </w:r>
          </w:p>
          <w:p w:rsidR="00CB59A3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Алматы: Гылым, 2006. -132. с.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CB59A3" w:rsidRPr="0071063A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F92281" w:rsidTr="0016167A">
        <w:trPr>
          <w:trHeight w:val="106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Pr="0071063A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Масалимо</w:t>
            </w:r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ва 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Pr="0071063A" w:rsidRDefault="00274D5A" w:rsidP="00274D5A">
            <w:pPr>
              <w:pStyle w:val="1"/>
              <w:shd w:val="clear" w:color="auto" w:fill="FFFFFF"/>
              <w:jc w:val="both"/>
              <w:rPr>
                <w:b w:val="0"/>
                <w:sz w:val="24"/>
                <w:lang w:val="ru-MO"/>
              </w:rPr>
            </w:pPr>
            <w:r w:rsidRPr="0071063A">
              <w:rPr>
                <w:rFonts w:ascii="Times New Roman CYR" w:hAnsi="Times New Roman CYR" w:cs="Times New Roman CYR"/>
                <w:b w:val="0"/>
                <w:sz w:val="24"/>
              </w:rPr>
              <w:t xml:space="preserve">Культурная антропология: Учебник. - Алматы: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Pr="00274D5A" w:rsidRDefault="00274D5A" w:rsidP="00274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КазГУ, 2009. - 187 с.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F92281" w:rsidRPr="0016167A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(4)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Сатершинов, Б.М.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Қазақстан мәдениетінің тарихы мен теориясының кейбір мәселелері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/ Алматы: 159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Сорос-Қазақстан қоры, 2001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92281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[1]</w:t>
            </w:r>
          </w:p>
        </w:tc>
      </w:tr>
      <w:tr w:rsidR="00627C03" w:rsidTr="0047058B">
        <w:trPr>
          <w:trHeight w:val="1845"/>
        </w:trPr>
        <w:tc>
          <w:tcPr>
            <w:tcW w:w="305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627C03" w:rsidRPr="0071063A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Жолдубаева А.</w:t>
            </w:r>
          </w:p>
          <w:p w:rsidR="00627C03" w:rsidRPr="00F94AD7" w:rsidRDefault="00627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Культурная антропология: Основные школы и направления.  165 с. </w:t>
            </w:r>
          </w:p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27C03" w:rsidRPr="00274D5A" w:rsidRDefault="00627C03" w:rsidP="00F92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Алматы: КазГУ, 2011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627C03" w:rsidRPr="0016167A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(6)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71063A" w:rsidRDefault="00627C03" w:rsidP="009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Амребаева Ж Т.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71063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ценностей Ю.Баласагуни в «Кутадгу билиг»,  Алматы., </w:t>
            </w:r>
          </w:p>
          <w:p w:rsidR="00627C03" w:rsidRPr="0071063A" w:rsidRDefault="00627C03" w:rsidP="0071063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2001. – 211 с.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.-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627C03" w:rsidRPr="00713FB1" w:rsidRDefault="00713FB1" w:rsidP="0071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627C03" w:rsidTr="00713FB1">
        <w:trPr>
          <w:trHeight w:val="2385"/>
        </w:trPr>
        <w:tc>
          <w:tcPr>
            <w:tcW w:w="305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 w:rsidP="00F92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627C03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 В.С...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9B658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ценностей аль-Фараби и аксиология XXI века. Книга II. -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Алматы, 2006. с.151.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627C03" w:rsidRPr="00713FB1" w:rsidRDefault="00713FB1" w:rsidP="0071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627C03" w:rsidTr="00A81AC6">
        <w:trPr>
          <w:trHeight w:val="1777"/>
        </w:trPr>
        <w:tc>
          <w:tcPr>
            <w:tcW w:w="305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 w:rsidP="00F92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627C03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 w:rsidP="00A81A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Ценностные аспекты коперниканской революции 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М.:РАН,1998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234 c.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627C03" w:rsidRDefault="006E2635" w:rsidP="0071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3"/>
        <w:gridCol w:w="766"/>
        <w:gridCol w:w="1502"/>
        <w:gridCol w:w="3814"/>
      </w:tblGrid>
      <w:tr w:rsidR="00175D61" w:rsidTr="004412F6">
        <w:trPr>
          <w:trHeight w:val="658"/>
        </w:trPr>
        <w:tc>
          <w:tcPr>
            <w:tcW w:w="7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175D61" w:rsidTr="004412F6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38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4412F6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381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  <w:tr w:rsidR="00B75520" w:rsidRPr="004412F6" w:rsidTr="0044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7685" w:type="dxa"/>
            <w:gridSpan w:val="4"/>
          </w:tcPr>
          <w:p w:rsidR="004412F6" w:rsidRPr="006E2635" w:rsidRDefault="006E2635" w:rsidP="004412F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E263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1.</w:t>
            </w:r>
            <w:r w:rsidR="004412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Теория и методология типологии культур</w:t>
            </w:r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. Электронное учебное пособие для магистрантов отделения культурологии </w:t>
            </w:r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к. КазНУ им. аль-Фараби</w:t>
            </w:r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. – Алматы: КазНУ </w:t>
            </w:r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им. аль-Фараби</w:t>
            </w:r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, 2013. – 120 с.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(2)</w:t>
            </w:r>
          </w:p>
          <w:p w:rsidR="00B75520" w:rsidRPr="004412F6" w:rsidRDefault="00B75520" w:rsidP="00B75520">
            <w:pPr>
              <w:ind w:left="30"/>
            </w:pPr>
          </w:p>
        </w:tc>
      </w:tr>
      <w:tr w:rsidR="004412F6" w:rsidRPr="004412F6" w:rsidTr="0044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7685" w:type="dxa"/>
            <w:gridSpan w:val="4"/>
          </w:tcPr>
          <w:p w:rsidR="004412F6" w:rsidRDefault="004412F6" w:rsidP="004412F6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Экология культуры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. Электронное учебное пособие для магистрантов отделения культурологии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к. КазНУ им. аль-Фараби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. – Алматы: КазНУ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им. аль-Фараби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, 2013. – 112 с. </w:t>
            </w:r>
            <w:r w:rsidR="006E26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(2)</w:t>
            </w:r>
          </w:p>
        </w:tc>
      </w:tr>
      <w:tr w:rsidR="004412F6" w:rsidRPr="004412F6" w:rsidTr="0044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7685" w:type="dxa"/>
            <w:gridSpan w:val="4"/>
          </w:tcPr>
          <w:p w:rsidR="004412F6" w:rsidRDefault="008D6D2A" w:rsidP="00B75520">
            <w:pPr>
              <w:ind w:left="30"/>
              <w:rPr>
                <w:color w:val="000000"/>
                <w:sz w:val="24"/>
                <w:lang w:val="en-US"/>
              </w:rPr>
            </w:pPr>
            <w:r w:rsidRPr="008D6D2A">
              <w:t>3.</w:t>
            </w:r>
            <w:r w:rsidRPr="001D012C">
              <w:rPr>
                <w:color w:val="000000"/>
                <w:sz w:val="24"/>
              </w:rPr>
              <w:t xml:space="preserve"> Аксиология. / База знаний de-facto. </w:t>
            </w:r>
            <w:hyperlink r:id="rId5" w:history="1">
              <w:r w:rsidRPr="00110CCF">
                <w:rPr>
                  <w:rStyle w:val="a3"/>
                  <w:sz w:val="24"/>
                </w:rPr>
                <w:t>www.examen.ru</w:t>
              </w:r>
            </w:hyperlink>
          </w:p>
          <w:p w:rsidR="008D6D2A" w:rsidRPr="008D6D2A" w:rsidRDefault="008D6D2A" w:rsidP="00B75520">
            <w:pPr>
              <w:ind w:left="30"/>
              <w:rPr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2013</w:t>
            </w:r>
          </w:p>
          <w:p w:rsidR="004412F6" w:rsidRDefault="004412F6" w:rsidP="00B75520">
            <w:pPr>
              <w:ind w:left="30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</w:tr>
    </w:tbl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sectPr w:rsidR="00E962F5" w:rsidRPr="0063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17"/>
    <w:rsid w:val="0016167A"/>
    <w:rsid w:val="00175D61"/>
    <w:rsid w:val="001D012C"/>
    <w:rsid w:val="001E2389"/>
    <w:rsid w:val="001F74C3"/>
    <w:rsid w:val="002275BA"/>
    <w:rsid w:val="00274D5A"/>
    <w:rsid w:val="00277917"/>
    <w:rsid w:val="002A14D8"/>
    <w:rsid w:val="004412F6"/>
    <w:rsid w:val="00627C03"/>
    <w:rsid w:val="00630404"/>
    <w:rsid w:val="00644B1E"/>
    <w:rsid w:val="006D2719"/>
    <w:rsid w:val="006E2635"/>
    <w:rsid w:val="0071063A"/>
    <w:rsid w:val="00713FB1"/>
    <w:rsid w:val="00720A0C"/>
    <w:rsid w:val="00785148"/>
    <w:rsid w:val="007B639D"/>
    <w:rsid w:val="00874D0A"/>
    <w:rsid w:val="008D6D2A"/>
    <w:rsid w:val="00997252"/>
    <w:rsid w:val="009B658F"/>
    <w:rsid w:val="00A81AC6"/>
    <w:rsid w:val="00B75520"/>
    <w:rsid w:val="00BC748A"/>
    <w:rsid w:val="00CB59A3"/>
    <w:rsid w:val="00D20A03"/>
    <w:rsid w:val="00E40EA9"/>
    <w:rsid w:val="00E962F5"/>
    <w:rsid w:val="00E96C54"/>
    <w:rsid w:val="00F92281"/>
    <w:rsid w:val="00F94AD7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01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12C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HTML">
    <w:name w:val="HTML Preformatted"/>
    <w:basedOn w:val="a"/>
    <w:link w:val="HTML0"/>
    <w:unhideWhenUsed/>
    <w:rsid w:val="001D0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D01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D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01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12C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HTML">
    <w:name w:val="HTML Preformatted"/>
    <w:basedOn w:val="a"/>
    <w:link w:val="HTML0"/>
    <w:unhideWhenUsed/>
    <w:rsid w:val="001D0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D01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D6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xam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2015-06-14T09:33:00Z</dcterms:created>
  <dcterms:modified xsi:type="dcterms:W3CDTF">2015-06-14T09:33:00Z</dcterms:modified>
</cp:coreProperties>
</file>